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>FOT/CAT/AOS/301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P. MACCARI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Viaggio fotografico nell'interno della Valle d'Aosta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industrie grafiche editoriali Musumeci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>1993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Luogo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Pagine</w:t>
            </w:r>
          </w:p>
        </w:tc>
        <w:tc>
          <w:tcPr>
            <w:tcW w:w="0" w:type="dxa"/>
            <w:gridSpan w:val="1"/>
          </w:tcPr>
          <w:p>
            <w:r>
              <w:t xml:space="preserve">0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ISBN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Classificazione</w:t>
            </w:r>
          </w:p>
        </w:tc>
        <w:tc>
          <w:tcPr>
            <w:tcW w:w="0" w:type="dxa"/>
            <w:gridSpan w:val="1"/>
          </w:tcPr>
          <w:p>
            <w:r>
              <w:t xml:space="preserve">FOTOGRAFIA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Collocazione</w:t>
            </w:r>
          </w:p>
        </w:tc>
        <w:tc>
          <w:tcPr>
            <w:tcW w:w="0" w:type="dxa"/>
            <w:gridSpan w:val="1"/>
          </w:tcPr>
          <w:p>
            <w:r>
              <w:t xml:space="preserve">CATALOGHI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Supporto</w:t>
            </w:r>
          </w:p>
        </w:tc>
        <w:tc>
          <w:tcPr>
            <w:tcW w:w="0" w:type="dxa"/>
            <w:gridSpan w:val="1"/>
          </w:tcPr>
          <w:p>
            <w:r>
              <w:t xml:space="preserve">Fisico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Disponibile</w:t>
            </w:r>
          </w:p>
        </w:tc>
        <w:tc>
          <w:tcPr>
            <w:tcW w:w="0" w:type="dxa"/>
            <w:gridSpan w:val="1"/>
          </w:tcPr>
          <w:p>
            <w:r>
              <w:t xml:space="preserve">SI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Copertina</w:t>
            </w:r>
          </w:p>
        </w:tc>
        <w:tc>
          <w:tcPr>
            <w:tcW w:w="0" w:type="dxa"/>
          </w:tcPr>
          <w:p/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2024-03-29T07:08:36+01:00</dcterms:created>
  <dcterms:modified xsi:type="dcterms:W3CDTF">2024-03-29T07:08:36+01:00</dcterms:modified>
  <dc:title/>
  <dc:description/>
  <dc:subject/>
  <cp:keywords/>
  <cp:category/>
</cp:coreProperties>
</file>